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BC" w:rsidRDefault="008F0CBC" w:rsidP="008F0CB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F0CBC">
        <w:rPr>
          <w:b/>
          <w:sz w:val="36"/>
          <w:szCs w:val="36"/>
        </w:rPr>
        <w:t>Református hit- és erkölcstanoktatói</w:t>
      </w:r>
    </w:p>
    <w:p w:rsidR="008F0CBC" w:rsidRPr="008F0CBC" w:rsidRDefault="008F0CBC" w:rsidP="008F0CBC">
      <w:pPr>
        <w:jc w:val="center"/>
        <w:rPr>
          <w:b/>
          <w:sz w:val="36"/>
          <w:szCs w:val="36"/>
        </w:rPr>
      </w:pPr>
      <w:r w:rsidRPr="008F0CBC">
        <w:rPr>
          <w:b/>
          <w:sz w:val="36"/>
          <w:szCs w:val="36"/>
        </w:rPr>
        <w:t>szakirányú továbbképzési szak</w:t>
      </w:r>
    </w:p>
    <w:p w:rsidR="00827F80" w:rsidRPr="008F0CBC" w:rsidRDefault="008F0CBC" w:rsidP="008F0CBC">
      <w:pPr>
        <w:jc w:val="center"/>
        <w:rPr>
          <w:b/>
          <w:sz w:val="36"/>
          <w:szCs w:val="36"/>
        </w:rPr>
      </w:pPr>
      <w:r w:rsidRPr="008F0CBC">
        <w:rPr>
          <w:b/>
          <w:sz w:val="36"/>
          <w:szCs w:val="36"/>
        </w:rPr>
        <w:t>záróvizsgájának tételsora</w:t>
      </w:r>
    </w:p>
    <w:p w:rsidR="008F0CBC" w:rsidRPr="008F0CBC" w:rsidRDefault="008F0CBC" w:rsidP="008F0CBC">
      <w:pPr>
        <w:jc w:val="center"/>
        <w:rPr>
          <w:b/>
          <w:sz w:val="36"/>
          <w:szCs w:val="36"/>
        </w:rPr>
      </w:pPr>
    </w:p>
    <w:p w:rsidR="008F0CBC" w:rsidRDefault="008F0CBC" w:rsidP="008F0CBC">
      <w:pPr>
        <w:jc w:val="center"/>
        <w:rPr>
          <w:b/>
          <w:sz w:val="28"/>
          <w:szCs w:val="28"/>
        </w:rPr>
      </w:pPr>
      <w:r w:rsidRPr="008F0CBC">
        <w:rPr>
          <w:b/>
          <w:sz w:val="28"/>
          <w:szCs w:val="28"/>
        </w:rPr>
        <w:t>2016/2017-es tanév</w:t>
      </w:r>
    </w:p>
    <w:p w:rsidR="008F0CBC" w:rsidRDefault="008F0CBC" w:rsidP="008F0CBC">
      <w:pPr>
        <w:jc w:val="center"/>
        <w:rPr>
          <w:b/>
          <w:sz w:val="28"/>
          <w:szCs w:val="28"/>
        </w:rPr>
      </w:pPr>
    </w:p>
    <w:p w:rsidR="008F0CBC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F0CBC" w:rsidRPr="008F0CBC" w:rsidRDefault="008F0CBC" w:rsidP="008F0CB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F0CBC">
        <w:rPr>
          <w:b/>
          <w:bCs/>
          <w:sz w:val="22"/>
          <w:szCs w:val="22"/>
        </w:rPr>
        <w:t>A záróvizsga két részből áll:</w:t>
      </w:r>
    </w:p>
    <w:p w:rsidR="008F0CBC" w:rsidRPr="00C121F7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softHyphen/>
        <w:t>– Az elfogadott szakdolgozat megvédése</w:t>
      </w:r>
    </w:p>
    <w:p w:rsidR="008F0CBC" w:rsidRPr="00C121F7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softHyphen/>
        <w:t>– Szóbeli vizsga komplex tételsor alapján a katechézis elmélete és gyakorlata tárgykörben.</w:t>
      </w:r>
    </w:p>
    <w:p w:rsidR="008F0CBC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F0CBC" w:rsidRPr="008F0CBC" w:rsidRDefault="008F0CBC" w:rsidP="008F0CB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F0CBC">
        <w:rPr>
          <w:b/>
          <w:bCs/>
          <w:sz w:val="22"/>
          <w:szCs w:val="22"/>
        </w:rPr>
        <w:t>A záróvizsga értékelése:</w:t>
      </w:r>
    </w:p>
    <w:p w:rsidR="008F0CBC" w:rsidRPr="00C121F7" w:rsidRDefault="008F0CBC" w:rsidP="008F0CB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121F7">
        <w:rPr>
          <w:bCs/>
          <w:sz w:val="22"/>
          <w:szCs w:val="22"/>
        </w:rPr>
        <w:t>– A záróvizsga osztályzatát a sza</w:t>
      </w:r>
      <w:r>
        <w:rPr>
          <w:bCs/>
          <w:sz w:val="22"/>
          <w:szCs w:val="22"/>
        </w:rPr>
        <w:t>kdolgozat oktatói értékelésének</w:t>
      </w:r>
      <w:r w:rsidRPr="00C121F7">
        <w:rPr>
          <w:bCs/>
          <w:sz w:val="22"/>
          <w:szCs w:val="22"/>
        </w:rPr>
        <w:t xml:space="preserve"> és megvédése érdemjegyének számtani átlaga, valamint a szóbeli vizsga eredményének számtani átlaga adja</w:t>
      </w:r>
    </w:p>
    <w:p w:rsidR="008F0CBC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F0CBC" w:rsidRPr="00C121F7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  <w:r w:rsidRPr="008F0CBC">
        <w:rPr>
          <w:b/>
          <w:bCs/>
          <w:sz w:val="22"/>
          <w:szCs w:val="22"/>
        </w:rPr>
        <w:t>A záróvizsga komplex tételsora:</w:t>
      </w:r>
    </w:p>
    <w:p w:rsidR="008F0CBC" w:rsidRPr="00C121F7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F0CBC" w:rsidRPr="00C121F7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t xml:space="preserve"> 1.a. A 3-7 éves korú gyermekek fejlődéslélektana, a katechéz</w:t>
      </w:r>
      <w:r>
        <w:rPr>
          <w:bCs/>
          <w:sz w:val="22"/>
          <w:szCs w:val="22"/>
        </w:rPr>
        <w:t>is ehhez alkalmazott módja és tartalma</w:t>
      </w:r>
    </w:p>
    <w:p w:rsidR="008F0CBC" w:rsidRPr="00C121F7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1.b. Őstörténetek (1Móz 1-11</w:t>
      </w:r>
      <w:r w:rsidRPr="00C121F7">
        <w:rPr>
          <w:bCs/>
          <w:sz w:val="22"/>
          <w:szCs w:val="22"/>
        </w:rPr>
        <w:t>)</w:t>
      </w:r>
    </w:p>
    <w:p w:rsidR="008F0CBC" w:rsidRPr="00C121F7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t xml:space="preserve"> </w:t>
      </w:r>
    </w:p>
    <w:p w:rsidR="008F0CBC" w:rsidRPr="00C121F7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t xml:space="preserve"> 2.a. Az óvodás korú gyermek hitoktatásának elve és gyakorlata</w:t>
      </w:r>
    </w:p>
    <w:p w:rsidR="008F0CBC" w:rsidRPr="00C121F7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t xml:space="preserve"> 2.b.</w:t>
      </w:r>
      <w:r>
        <w:rPr>
          <w:bCs/>
          <w:sz w:val="22"/>
          <w:szCs w:val="22"/>
        </w:rPr>
        <w:t xml:space="preserve"> Az ősatyák története a kivonulásig </w:t>
      </w:r>
    </w:p>
    <w:p w:rsidR="008F0CBC" w:rsidRPr="00C121F7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F0CBC" w:rsidRPr="00C121F7" w:rsidRDefault="008F0CBC" w:rsidP="008F0CBC">
      <w:pPr>
        <w:autoSpaceDE w:val="0"/>
        <w:autoSpaceDN w:val="0"/>
        <w:adjustRightInd w:val="0"/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t xml:space="preserve"> 3.a. A 6-12 éves gyermekek fejlődéslélektana, a</w:t>
      </w:r>
      <w:r>
        <w:rPr>
          <w:bCs/>
          <w:sz w:val="22"/>
          <w:szCs w:val="22"/>
        </w:rPr>
        <w:t xml:space="preserve"> </w:t>
      </w:r>
      <w:r w:rsidRPr="00C121F7">
        <w:rPr>
          <w:bCs/>
          <w:sz w:val="22"/>
          <w:szCs w:val="22"/>
        </w:rPr>
        <w:t>katechéz</w:t>
      </w:r>
      <w:r>
        <w:rPr>
          <w:bCs/>
          <w:sz w:val="22"/>
          <w:szCs w:val="22"/>
        </w:rPr>
        <w:t>is ehhez alkalmazott módja és tartalma</w:t>
      </w:r>
    </w:p>
    <w:p w:rsidR="008F0CBC" w:rsidRPr="00C121F7" w:rsidRDefault="008F0CBC" w:rsidP="008F0C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3.b Exodus, pusztai vándorlás, honfoglalás</w:t>
      </w:r>
    </w:p>
    <w:p w:rsidR="008F0CBC" w:rsidRPr="00C121F7" w:rsidRDefault="008F0CBC" w:rsidP="008F0CBC">
      <w:pPr>
        <w:rPr>
          <w:bCs/>
          <w:sz w:val="22"/>
          <w:szCs w:val="22"/>
        </w:rPr>
      </w:pPr>
    </w:p>
    <w:p w:rsidR="008F0CBC" w:rsidRPr="00C121F7" w:rsidRDefault="008F0CBC" w:rsidP="008F0C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4.a. A gyermeki hitvilág, világlátás</w:t>
      </w:r>
      <w:r w:rsidRPr="00C121F7">
        <w:rPr>
          <w:bCs/>
          <w:sz w:val="22"/>
          <w:szCs w:val="22"/>
        </w:rPr>
        <w:t xml:space="preserve"> és a Szentírás</w:t>
      </w:r>
    </w:p>
    <w:p w:rsidR="008F0CBC" w:rsidRPr="00C121F7" w:rsidRDefault="008F0CBC" w:rsidP="008F0CBC">
      <w:pPr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t xml:space="preserve"> 4</w:t>
      </w:r>
      <w:r>
        <w:rPr>
          <w:bCs/>
          <w:sz w:val="22"/>
          <w:szCs w:val="22"/>
        </w:rPr>
        <w:t>.b. Bírák kora és a korai királyság kora</w:t>
      </w:r>
    </w:p>
    <w:p w:rsidR="008F0CBC" w:rsidRPr="00C121F7" w:rsidRDefault="008F0CBC" w:rsidP="008F0CBC">
      <w:pPr>
        <w:rPr>
          <w:bCs/>
          <w:sz w:val="22"/>
          <w:szCs w:val="22"/>
        </w:rPr>
      </w:pPr>
    </w:p>
    <w:p w:rsidR="008F0CBC" w:rsidRPr="00C121F7" w:rsidRDefault="008F0CBC" w:rsidP="008F0CBC">
      <w:pPr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t xml:space="preserve"> 5.a. A serdülőkor fejlődéslélektana, a katechéz</w:t>
      </w:r>
      <w:r>
        <w:rPr>
          <w:bCs/>
          <w:sz w:val="22"/>
          <w:szCs w:val="22"/>
        </w:rPr>
        <w:t>is ehhez alkalmazott módja és tartalma</w:t>
      </w:r>
    </w:p>
    <w:p w:rsidR="008F0CBC" w:rsidRPr="00C121F7" w:rsidRDefault="008F0CBC" w:rsidP="008F0C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5.b. A királyság fénykora Izraelben (Dávid és Salamon)</w:t>
      </w:r>
    </w:p>
    <w:p w:rsidR="008F0CBC" w:rsidRPr="00C121F7" w:rsidRDefault="008F0CBC" w:rsidP="008F0CBC">
      <w:pPr>
        <w:rPr>
          <w:bCs/>
          <w:sz w:val="22"/>
          <w:szCs w:val="22"/>
        </w:rPr>
      </w:pPr>
    </w:p>
    <w:p w:rsidR="008F0CBC" w:rsidRPr="00C121F7" w:rsidRDefault="008F0CBC" w:rsidP="008F0C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6.a. Az imádságra nevelés (az imádság formái és haszna)</w:t>
      </w:r>
    </w:p>
    <w:p w:rsidR="008F0CBC" w:rsidRPr="00C121F7" w:rsidRDefault="008F0CBC" w:rsidP="008F0C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6.b. Jézus születéstörténete</w:t>
      </w:r>
    </w:p>
    <w:p w:rsidR="008F0CBC" w:rsidRPr="00C121F7" w:rsidRDefault="008F0CBC" w:rsidP="008F0CBC">
      <w:pPr>
        <w:rPr>
          <w:bCs/>
          <w:sz w:val="22"/>
          <w:szCs w:val="22"/>
        </w:rPr>
      </w:pPr>
    </w:p>
    <w:p w:rsidR="008F0CBC" w:rsidRPr="00C121F7" w:rsidRDefault="008F0CBC" w:rsidP="008F0CBC">
      <w:pPr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7.a  A kérdezés (amikor a tanítvány kérdez, a tanító kérdez, a kérdések fajtái)</w:t>
      </w:r>
    </w:p>
    <w:p w:rsidR="008F0CBC" w:rsidRPr="00C121F7" w:rsidRDefault="008F0CBC" w:rsidP="008F0C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7.b. Jézus példázatai</w:t>
      </w:r>
    </w:p>
    <w:p w:rsidR="008F0CBC" w:rsidRPr="00C121F7" w:rsidRDefault="008F0CBC" w:rsidP="008F0CBC">
      <w:pPr>
        <w:rPr>
          <w:bCs/>
          <w:sz w:val="22"/>
          <w:szCs w:val="22"/>
        </w:rPr>
      </w:pPr>
    </w:p>
    <w:p w:rsidR="008F0CBC" w:rsidRPr="00C121F7" w:rsidRDefault="008F0CBC" w:rsidP="008F0CBC">
      <w:pPr>
        <w:rPr>
          <w:bCs/>
          <w:sz w:val="22"/>
          <w:szCs w:val="22"/>
        </w:rPr>
      </w:pPr>
      <w:r w:rsidRPr="00C121F7">
        <w:rPr>
          <w:bCs/>
          <w:sz w:val="22"/>
          <w:szCs w:val="22"/>
        </w:rPr>
        <w:t xml:space="preserve"> 8.a. A motiváció jelentősége a hittanoktatásban</w:t>
      </w:r>
    </w:p>
    <w:p w:rsidR="008F0CBC" w:rsidRPr="00C121F7" w:rsidRDefault="008F0CBC" w:rsidP="008F0C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8.b. Jézus csodái</w:t>
      </w:r>
    </w:p>
    <w:p w:rsidR="008F0CBC" w:rsidRPr="00C121F7" w:rsidRDefault="008F0CBC" w:rsidP="008F0CBC">
      <w:pPr>
        <w:rPr>
          <w:bCs/>
          <w:sz w:val="22"/>
          <w:szCs w:val="22"/>
        </w:rPr>
      </w:pPr>
    </w:p>
    <w:p w:rsidR="008F0CBC" w:rsidRPr="00C121F7" w:rsidRDefault="008F0CBC" w:rsidP="008F0C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9.a. A gyermek-</w:t>
      </w:r>
      <w:r w:rsidRPr="00C121F7">
        <w:rPr>
          <w:bCs/>
          <w:sz w:val="22"/>
          <w:szCs w:val="22"/>
        </w:rPr>
        <w:t>istentisztelet jellegzetességei és katechetikai lehetőségei</w:t>
      </w:r>
    </w:p>
    <w:p w:rsidR="008F0CBC" w:rsidRPr="00C121F7" w:rsidRDefault="008F0CBC" w:rsidP="008F0C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9.b. Jézus szenvedéstörténete – halála – feltámadása</w:t>
      </w:r>
    </w:p>
    <w:p w:rsidR="008F0CBC" w:rsidRPr="00C121F7" w:rsidRDefault="008F0CBC" w:rsidP="008F0CBC">
      <w:pPr>
        <w:rPr>
          <w:bCs/>
          <w:sz w:val="22"/>
          <w:szCs w:val="22"/>
        </w:rPr>
      </w:pPr>
    </w:p>
    <w:p w:rsidR="008F0CBC" w:rsidRPr="00C121F7" w:rsidRDefault="008F0CBC" w:rsidP="008F0C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10.a. A történetmondó elbeszélés</w:t>
      </w:r>
      <w:r w:rsidRPr="00C121F7">
        <w:rPr>
          <w:bCs/>
          <w:sz w:val="22"/>
          <w:szCs w:val="22"/>
        </w:rPr>
        <w:t xml:space="preserve"> elvi és gyakorlati szempontjai</w:t>
      </w:r>
    </w:p>
    <w:p w:rsidR="008F0CBC" w:rsidRPr="00C121F7" w:rsidRDefault="008F0CBC" w:rsidP="008F0C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10.b  Pál apostol Rómaiakhoz írt levele</w:t>
      </w:r>
    </w:p>
    <w:p w:rsidR="008F0CBC" w:rsidRPr="008F0CBC" w:rsidRDefault="008F0CBC" w:rsidP="008F0CBC">
      <w:pPr>
        <w:jc w:val="center"/>
        <w:rPr>
          <w:b/>
          <w:sz w:val="28"/>
          <w:szCs w:val="28"/>
        </w:rPr>
      </w:pPr>
    </w:p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Pr="00827F80" w:rsidRDefault="00827F80" w:rsidP="00827F80"/>
    <w:p w:rsidR="00827F80" w:rsidRDefault="00827F80" w:rsidP="00827F80"/>
    <w:p w:rsidR="00827F80" w:rsidRPr="00827F80" w:rsidRDefault="00827F80" w:rsidP="00827F80"/>
    <w:p w:rsidR="00827F80" w:rsidRDefault="00827F80" w:rsidP="00827F80"/>
    <w:p w:rsidR="00827F80" w:rsidRDefault="00827F80" w:rsidP="00827F80"/>
    <w:p w:rsidR="008446BF" w:rsidRPr="00827F80" w:rsidRDefault="00827F80" w:rsidP="00827F80">
      <w:pPr>
        <w:tabs>
          <w:tab w:val="left" w:pos="5415"/>
        </w:tabs>
      </w:pPr>
      <w:r>
        <w:tab/>
      </w:r>
    </w:p>
    <w:sectPr w:rsidR="008446BF" w:rsidRPr="00827F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DB" w:rsidRDefault="00313EDB">
      <w:r>
        <w:separator/>
      </w:r>
    </w:p>
  </w:endnote>
  <w:endnote w:type="continuationSeparator" w:id="0">
    <w:p w:rsidR="00313EDB" w:rsidRDefault="0031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BF" w:rsidRDefault="008F0CBC">
    <w:pPr>
      <w:pStyle w:val="lfej"/>
      <w:ind w:left="-142"/>
      <w:rPr>
        <w:smallCaps/>
        <w:color w:val="000080"/>
        <w:sz w:val="16"/>
      </w:rPr>
    </w:pPr>
    <w:r>
      <w:rPr>
        <w:smallCaps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58420</wp:posOffset>
              </wp:positionV>
              <wp:extent cx="576135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176F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6pt" to="454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8446BF" w:rsidRDefault="008446BF">
    <w:pPr>
      <w:pStyle w:val="lfej"/>
      <w:ind w:left="-142"/>
      <w:jc w:val="center"/>
      <w:rPr>
        <w:color w:val="000080"/>
        <w:sz w:val="16"/>
      </w:rPr>
    </w:pPr>
    <w:r>
      <w:rPr>
        <w:color w:val="000080"/>
        <w:sz w:val="16"/>
      </w:rPr>
      <w:t>PRTA,  8500 - Pápa, Március 15. tér 13-14., Pf.: 141, tel</w:t>
    </w:r>
    <w:r w:rsidR="00827F80">
      <w:rPr>
        <w:color w:val="000080"/>
        <w:sz w:val="16"/>
      </w:rPr>
      <w:t>.</w:t>
    </w:r>
    <w:r>
      <w:rPr>
        <w:color w:val="000080"/>
        <w:sz w:val="16"/>
      </w:rPr>
      <w:t>:</w:t>
    </w:r>
    <w:r w:rsidR="00827F80">
      <w:rPr>
        <w:color w:val="000080"/>
        <w:sz w:val="16"/>
      </w:rPr>
      <w:t xml:space="preserve"> </w:t>
    </w:r>
    <w:r>
      <w:rPr>
        <w:color w:val="000080"/>
        <w:sz w:val="16"/>
      </w:rPr>
      <w:t xml:space="preserve">(89) 312-331, </w:t>
    </w:r>
    <w:r w:rsidR="00827F80">
      <w:rPr>
        <w:color w:val="000080"/>
        <w:sz w:val="16"/>
      </w:rPr>
      <w:t>fax:</w:t>
    </w:r>
    <w:r>
      <w:rPr>
        <w:color w:val="000080"/>
        <w:sz w:val="16"/>
      </w:rPr>
      <w:t xml:space="preserve"> (89) </w:t>
    </w:r>
    <w:r w:rsidR="00827F80">
      <w:rPr>
        <w:color w:val="000080"/>
        <w:sz w:val="16"/>
      </w:rPr>
      <w:t>510</w:t>
    </w:r>
    <w:r>
      <w:rPr>
        <w:color w:val="000080"/>
        <w:sz w:val="16"/>
      </w:rPr>
      <w:t>-9</w:t>
    </w:r>
    <w:r w:rsidR="00827F80">
      <w:rPr>
        <w:color w:val="000080"/>
        <w:sz w:val="16"/>
      </w:rPr>
      <w:t>74</w:t>
    </w:r>
    <w:r>
      <w:rPr>
        <w:color w:val="000080"/>
        <w:sz w:val="16"/>
      </w:rPr>
      <w:t xml:space="preserve">, e-mail: </w:t>
    </w:r>
    <w:hyperlink r:id="rId1" w:history="1">
      <w:r w:rsidR="00827F80" w:rsidRPr="001E4B6C">
        <w:rPr>
          <w:rStyle w:val="Hiperhivatkozs"/>
          <w:sz w:val="16"/>
        </w:rPr>
        <w:t>rektori</w:t>
      </w:r>
      <w:r w:rsidR="00827F80" w:rsidRPr="001E4B6C">
        <w:rPr>
          <w:rStyle w:val="Hiperhivatkozs"/>
          <w:sz w:val="16"/>
        </w:rPr>
        <w:sym w:font="Times New Roman" w:char="0040"/>
      </w:r>
      <w:r w:rsidR="00827F80" w:rsidRPr="001E4B6C">
        <w:rPr>
          <w:rStyle w:val="Hiperhivatkozs"/>
          <w:sz w:val="16"/>
        </w:rPr>
        <w:t>prta.hu</w:t>
      </w:r>
    </w:hyperlink>
  </w:p>
  <w:p w:rsidR="008446BF" w:rsidRDefault="008446BF">
    <w:pPr>
      <w:pStyle w:val="lfej"/>
      <w:ind w:left="-142"/>
      <w:jc w:val="center"/>
      <w:rPr>
        <w:color w:val="000080"/>
        <w:sz w:val="16"/>
      </w:rPr>
    </w:pPr>
    <w:hyperlink r:id="rId2" w:history="1">
      <w:r>
        <w:rPr>
          <w:rStyle w:val="Hiperhivatkozs"/>
          <w:sz w:val="16"/>
        </w:rPr>
        <w:t>www.prta.hu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DB" w:rsidRDefault="00313EDB">
      <w:r>
        <w:separator/>
      </w:r>
    </w:p>
  </w:footnote>
  <w:footnote w:type="continuationSeparator" w:id="0">
    <w:p w:rsidR="00313EDB" w:rsidRDefault="0031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BF" w:rsidRDefault="008446BF">
    <w:pPr>
      <w:jc w:val="center"/>
      <w:rPr>
        <w:smallCaps/>
        <w:spacing w:val="24"/>
        <w:sz w:val="40"/>
      </w:rPr>
    </w:pPr>
    <w:r>
      <w:rPr>
        <w:smallCaps/>
        <w:spacing w:val="24"/>
        <w:sz w:val="36"/>
      </w:rPr>
      <w:t>Pápai Református Teológiai Akadémia</w:t>
    </w:r>
    <w:r>
      <w:rPr>
        <w:smallCaps/>
        <w:spacing w:val="24"/>
        <w:sz w:val="40"/>
      </w:rPr>
      <w:t xml:space="preserve">  </w:t>
    </w:r>
    <w:r w:rsidR="008F0CBC">
      <w:rPr>
        <w:smallCaps/>
        <w:noProof/>
        <w:spacing w:val="24"/>
        <w:sz w:val="40"/>
      </w:rPr>
      <w:drawing>
        <wp:inline distT="0" distB="0" distL="0" distR="0">
          <wp:extent cx="790575" cy="76200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6BF" w:rsidRDefault="008F0CB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20320</wp:posOffset>
              </wp:positionV>
              <wp:extent cx="5578475" cy="63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84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3AFE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6pt" to="440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3A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2A028F"/>
    <w:multiLevelType w:val="singleLevel"/>
    <w:tmpl w:val="A9DA86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72C6717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5019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C"/>
    <w:rsid w:val="00313EDB"/>
    <w:rsid w:val="003F7F0E"/>
    <w:rsid w:val="00827F80"/>
    <w:rsid w:val="008446BF"/>
    <w:rsid w:val="008F0CBC"/>
    <w:rsid w:val="00DA6259"/>
    <w:rsid w:val="00E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471B9D-D004-4525-9E80-41B3ECC9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Feladcmebortkon">
    <w:name w:val="envelope return"/>
    <w:basedOn w:val="Norml"/>
    <w:rPr>
      <w:rFonts w:ascii="Arial" w:hAnsi="Arial"/>
      <w:color w:val="00FF00"/>
      <w:sz w:val="20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pacollege.hu" TargetMode="External"/><Relationship Id="rId1" Type="http://schemas.openxmlformats.org/officeDocument/2006/relationships/hyperlink" Target="mailto:rektori#prt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43;ra\Documents\Egy&#233;ni%20Office-sablonok\ceges2014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ceges2014.dot</Template>
  <TotalTime>4</TotalTime>
  <Pages>2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Gimnázium</Company>
  <LinksUpToDate>false</LinksUpToDate>
  <CharactersWithSpaces>1659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http://www.papacollege.hu/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mailto:rektoriprta.hu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Dóra</dc:creator>
  <cp:keywords/>
  <dc:description/>
  <cp:lastModifiedBy>Dóra</cp:lastModifiedBy>
  <cp:revision>1</cp:revision>
  <cp:lastPrinted>1999-03-11T07:08:00Z</cp:lastPrinted>
  <dcterms:created xsi:type="dcterms:W3CDTF">2016-09-21T06:58:00Z</dcterms:created>
  <dcterms:modified xsi:type="dcterms:W3CDTF">2016-09-21T07:02:00Z</dcterms:modified>
</cp:coreProperties>
</file>